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wynajem powierzchni 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użytkowej lokali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cych się  obok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Przychodni przy Al. Jana Pawła II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4FE7" w:rsidRDefault="00BC1AD8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04</w:t>
      </w:r>
      <w:r w:rsidR="009F6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/PZP/2020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E83883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</w:t>
      </w:r>
      <w:r w:rsidR="001B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3883" w:rsidRPr="00384872">
        <w:rPr>
          <w:b/>
          <w:bCs/>
        </w:rPr>
        <w:t>II.            Przedmiot wynajmu:</w:t>
      </w:r>
    </w:p>
    <w:p w:rsidR="0037196B" w:rsidRDefault="0037196B" w:rsidP="00E83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8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wynajmu jest </w:t>
      </w:r>
      <w:r w:rsidR="00DB1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pięć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o powierzchni 18,5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  usytuowanych obok budynku  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garaże.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.Każdy Oferent może złożyć </w:t>
      </w:r>
      <w:r w:rsidR="006B3533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164870" w:rsidRPr="00D63708" w:rsidRDefault="00DB120B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brutto za 1 garaż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powierzchni 18,5 m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64870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D63708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.Organizator zastrzega sobie możliwość zmiany lub odwołania ogłoszenia a także  warunków przetargu oraz możliwość odwołania przetargu lub unieważnienia  przetargu bez podania przyczyn w każdym czasie.</w:t>
      </w:r>
    </w:p>
    <w:p w:rsidR="00D63708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63708">
        <w:rPr>
          <w:rFonts w:ascii="Times New Roman" w:eastAsia="Times New Roman" w:hAnsi="Times New Roman" w:cs="Times New Roman"/>
          <w:sz w:val="24"/>
          <w:szCs w:val="24"/>
          <w:lang w:eastAsia="pl-PL"/>
        </w:rPr>
        <w:t>.Umowa zostanie zawarta na czas ściśle określony – 3 lat.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na wynajem powierzchn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użytkowej  w budynku </w:t>
      </w:r>
      <w:r w:rsidR="00DB1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obok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Przychodni przy Al.</w:t>
      </w:r>
      <w:r w:rsid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Pawła II 4</w:t>
      </w: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dokładny adres i nazwę Najemcy 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</w:t>
      </w:r>
      <w:r w:rsidR="00C42EF4">
        <w:rPr>
          <w:rFonts w:ascii="Times New Roman" w:eastAsia="Times New Roman" w:hAnsi="Times New Roman" w:cs="Times New Roman"/>
          <w:sz w:val="24"/>
          <w:szCs w:val="24"/>
          <w:lang w:eastAsia="pl-PL"/>
        </w:rPr>
        <w:t>ena” należy rozumieć „cenę brutto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63A3C" w:rsidRDefault="00DB120B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2.Cena wywoławcza czynszu brutto</w:t>
      </w:r>
      <w:r w:rsidR="0016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163A3C" w:rsidRPr="006B3533" w:rsidRDefault="005E72B5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za wynajem garażu 150 </w:t>
      </w:r>
      <w:r w:rsidR="00163A3C" w:rsidRPr="006B3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4CE7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cy wyznaczył następujące kryteria i ich znaczenie procentowe: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                   Cena brutto za 1 garaż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100 %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oferty = cena oferty rozpatrywanej / cena najwyższa zaproponowana 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.Najemca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wybierze ofertę Najemcy,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wymaga, aby Najemca 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porozumiewania się z Zamawiającym.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2.Szczegółowych informacji dotyczących przedmiotu i warunków przetargu udziela Kierownik Sekcji Organizacyjno- Gospodarczej Pan Sławomir Marasek 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 w:rsidR="005E72B5">
        <w:rPr>
          <w:rFonts w:ascii="Times New Roman" w:eastAsia="Times New Roman" w:hAnsi="Times New Roman" w:cs="Times New Roman"/>
          <w:sz w:val="24"/>
          <w:szCs w:val="24"/>
          <w:lang w:eastAsia="pl-PL"/>
        </w:rPr>
        <w:t>tel.48 383 35 05 wew. 102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6B3533" w:rsidRDefault="006B3533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przyjmowane będą 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02.11 2020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 </w:t>
      </w:r>
      <w:r w:rsidR="00D4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120B">
        <w:rPr>
          <w:rFonts w:ascii="Times New Roman" w:eastAsia="Times New Roman" w:hAnsi="Times New Roman" w:cs="Times New Roman"/>
          <w:sz w:val="24"/>
          <w:szCs w:val="24"/>
          <w:lang w:eastAsia="pl-PL"/>
        </w:rPr>
        <w:t>02.1</w:t>
      </w:r>
      <w:r w:rsidR="00216B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20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godz.10.15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SPZZOZ w Przysusze przy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ła II 9A, Sekcja Organizacyjno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-Gospodarcza.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otwierania kopert z ofertami Wynajmujący każdorazowo ogłosi obecnym </w:t>
      </w:r>
      <w:r w:rsidR="002D39A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Oferenta i poda 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2D39A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wynajmowany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EA25FC" w:rsidRDefault="002D39A3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3.Projekt  umowy – zał. nr 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najmu lokali z przeznaczeniem na garaże)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81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Julian Wróbel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F4">
          <w:rPr>
            <w:noProof/>
          </w:rPr>
          <w:t>2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093F02"/>
    <w:rsid w:val="00163A3C"/>
    <w:rsid w:val="00164870"/>
    <w:rsid w:val="001B57D8"/>
    <w:rsid w:val="001B5F30"/>
    <w:rsid w:val="00216BE9"/>
    <w:rsid w:val="002649F5"/>
    <w:rsid w:val="0029699E"/>
    <w:rsid w:val="002D39A3"/>
    <w:rsid w:val="00365687"/>
    <w:rsid w:val="0037196B"/>
    <w:rsid w:val="00384872"/>
    <w:rsid w:val="00437F75"/>
    <w:rsid w:val="00494797"/>
    <w:rsid w:val="005E0983"/>
    <w:rsid w:val="005E4FE7"/>
    <w:rsid w:val="005E72B5"/>
    <w:rsid w:val="006970EF"/>
    <w:rsid w:val="006B3533"/>
    <w:rsid w:val="00792988"/>
    <w:rsid w:val="00863692"/>
    <w:rsid w:val="008974B8"/>
    <w:rsid w:val="00984CE7"/>
    <w:rsid w:val="009A55F2"/>
    <w:rsid w:val="009F3858"/>
    <w:rsid w:val="009F6817"/>
    <w:rsid w:val="00A85C71"/>
    <w:rsid w:val="00AE3D71"/>
    <w:rsid w:val="00B1436D"/>
    <w:rsid w:val="00B7704F"/>
    <w:rsid w:val="00BC1AD8"/>
    <w:rsid w:val="00C1581D"/>
    <w:rsid w:val="00C26E1A"/>
    <w:rsid w:val="00C42EF4"/>
    <w:rsid w:val="00D46B8B"/>
    <w:rsid w:val="00D63708"/>
    <w:rsid w:val="00DB120B"/>
    <w:rsid w:val="00DD4B52"/>
    <w:rsid w:val="00E53A55"/>
    <w:rsid w:val="00E83883"/>
    <w:rsid w:val="00EA25FC"/>
    <w:rsid w:val="00EA46F3"/>
    <w:rsid w:val="00EE2305"/>
    <w:rsid w:val="00F81B9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8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86F8-D0C0-48BA-9EE7-0BBF3887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9</cp:revision>
  <cp:lastPrinted>2014-12-03T08:47:00Z</cp:lastPrinted>
  <dcterms:created xsi:type="dcterms:W3CDTF">2020-10-23T09:11:00Z</dcterms:created>
  <dcterms:modified xsi:type="dcterms:W3CDTF">2020-10-26T13:21:00Z</dcterms:modified>
</cp:coreProperties>
</file>